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705778" w:rsidRPr="00AC0918" w:rsidRDefault="00332779" w:rsidP="004670C3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59BA3D7F" wp14:editId="58D605E1">
            <wp:simplePos x="0" y="0"/>
            <wp:positionH relativeFrom="column">
              <wp:posOffset>-796745</wp:posOffset>
            </wp:positionH>
            <wp:positionV relativeFrom="paragraph">
              <wp:posOffset>-715275</wp:posOffset>
            </wp:positionV>
            <wp:extent cx="742950" cy="781050"/>
            <wp:effectExtent l="0" t="0" r="0" b="0"/>
            <wp:wrapNone/>
            <wp:docPr id="9" name="Рисунок 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DD"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25pt;margin-top:612.3pt;width:37pt;height:51.3pt;z-index:251662336;mso-position-horizontal-relative:text;mso-position-vertical-relative:text">
            <v:imagedata r:id="rId6" o:title=""/>
          </v:shape>
          <o:OLEObject Type="Embed" ProgID="MSPhotoEd.3" ShapeID="_x0000_s1026" DrawAspect="Content" ObjectID="_1666437693" r:id="rId7"/>
        </w:pict>
      </w:r>
      <w:r w:rsidR="004670C3">
        <w:rPr>
          <w:rFonts w:ascii="Arial Black" w:hAnsi="Arial Black"/>
          <w:color w:val="FF0000"/>
          <w:sz w:val="28"/>
          <w:szCs w:val="28"/>
        </w:rPr>
        <w:t>И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нспекторский участок 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(г. Таруса) центра 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ГИМС 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ГУ МЧС России по </w:t>
      </w:r>
      <w:r w:rsidR="00230728">
        <w:rPr>
          <w:rFonts w:ascii="Arial Black" w:hAnsi="Arial Black"/>
          <w:color w:val="FF0000"/>
          <w:sz w:val="28"/>
          <w:szCs w:val="28"/>
        </w:rPr>
        <w:t>Калужской области предупреждает:</w:t>
      </w:r>
      <w:r w:rsidR="00230728">
        <w:rPr>
          <w:rFonts w:ascii="Arial Black" w:hAnsi="Arial Black"/>
          <w:color w:val="FF0000"/>
          <w:sz w:val="28"/>
          <w:szCs w:val="28"/>
        </w:rPr>
        <w:br/>
      </w:r>
      <w:r w:rsidR="002307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396C2" wp14:editId="118B5257">
                <wp:simplePos x="0" y="0"/>
                <wp:positionH relativeFrom="column">
                  <wp:posOffset>2771140</wp:posOffset>
                </wp:positionH>
                <wp:positionV relativeFrom="paragraph">
                  <wp:posOffset>-4387215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18.2pt;margin-top:-345.45pt;width:27.9pt;height:638.25pt;rotation:90;z-index:25165926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30728">
        <w:rPr>
          <w:rFonts w:ascii="Arial Black" w:hAnsi="Arial Black"/>
          <w:color w:val="FF0000"/>
          <w:sz w:val="28"/>
          <w:szCs w:val="28"/>
        </w:rPr>
        <w:t xml:space="preserve"> </w:t>
      </w:r>
      <w:r w:rsidR="00230728">
        <w:rPr>
          <w:color w:val="000000"/>
          <w:sz w:val="28"/>
          <w:szCs w:val="28"/>
          <w:shd w:val="clear" w:color="auto" w:fill="FFFFFF"/>
        </w:rPr>
        <w:br/>
      </w:r>
      <w:r w:rsidR="00705778" w:rsidRPr="00705778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B312DD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      </w:t>
      </w:r>
      <w:r w:rsidR="00A4679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Будьте осторожны на водоемах в осенне-зимний период! Несоблюдение правил безопасности на водных объектах часто становится причиной гибели и травматизма людей. Осенью, как только ударят первые морозы, на водоемах образуется ледяной покров. </w:t>
      </w:r>
      <w:r w:rsid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softHyphen/>
      </w:r>
      <w:r w:rsid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softHyphen/>
      </w:r>
      <w:r w:rsidR="00A4679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Стоячие водоемы (пруды, озера, болота) лед сковывает по всей поверхности и раньше, чем реки с быстрым течением. На крупных водоемах лед </w:t>
      </w:r>
      <w:proofErr w:type="gramStart"/>
      <w:r w:rsidR="00A4679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появляется</w:t>
      </w:r>
      <w:proofErr w:type="gramEnd"/>
      <w:r w:rsidR="00A4679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прежде всего у берега, а с усилением морозов все покрывается зеркальной гладью. Следует помнить, что на середине реки лед всегда тоньше. Здесь могут быть промоины.</w:t>
      </w:r>
      <w:r w:rsidR="0014082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70577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bookmarkStart w:id="0" w:name="_GoBack"/>
      <w:bookmarkEnd w:id="0"/>
      <w:r w:rsidR="00CF5F0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Во избежание трагедии - с</w:t>
      </w:r>
      <w:r w:rsidR="0014082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облюдайте</w:t>
      </w:r>
      <w:r w:rsidR="00CF5F0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правила безопасности в</w:t>
      </w:r>
      <w:r w:rsidR="0014082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близи водоемов:</w:t>
      </w:r>
      <w:r w:rsidR="0014082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A46798" w:rsidRPr="007057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D06E05" w:rsidRPr="00705778">
        <w:rPr>
          <w:b/>
          <w:color w:val="000000"/>
          <w:sz w:val="28"/>
          <w:szCs w:val="28"/>
          <w:shd w:val="clear" w:color="auto" w:fill="B6DDE8" w:themeFill="accent5" w:themeFillTint="66"/>
        </w:rPr>
        <w:br/>
      </w:r>
      <w:r w:rsidR="00705778" w:rsidRPr="00705778">
        <w:rPr>
          <w:rFonts w:ascii="Symbol" w:hAnsi="Symbol" w:cs="Symbol"/>
          <w:sz w:val="20"/>
          <w:szCs w:val="20"/>
          <w:shd w:val="clear" w:color="auto" w:fill="B6DDE8" w:themeFill="accent5" w:themeFillTint="66"/>
        </w:rPr>
        <w:t>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 xml:space="preserve"> </w:t>
      </w:r>
      <w:r w:rsidR="0014082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>Не подвергайте свою жизнь и здоровье</w:t>
      </w:r>
      <w:r w:rsidR="00A4679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 xml:space="preserve"> ради любопытства, спускаясь 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>к непрочной кромке первого льда;</w:t>
      </w:r>
      <w:r w:rsidR="00D06E05" w:rsidRPr="00705778">
        <w:rPr>
          <w:b/>
          <w:color w:val="002060"/>
          <w:sz w:val="28"/>
          <w:szCs w:val="28"/>
          <w:shd w:val="clear" w:color="auto" w:fill="B6DDE8" w:themeFill="accent5" w:themeFillTint="66"/>
        </w:rPr>
        <w:br/>
      </w:r>
      <w:r w:rsidR="00705778" w:rsidRPr="00705778">
        <w:rPr>
          <w:rFonts w:ascii="Symbol" w:hAnsi="Symbol" w:cs="Symbol"/>
          <w:sz w:val="20"/>
          <w:szCs w:val="20"/>
          <w:shd w:val="clear" w:color="auto" w:fill="B6DDE8" w:themeFill="accent5" w:themeFillTint="66"/>
        </w:rPr>
        <w:t></w:t>
      </w:r>
      <w:r w:rsidR="0014082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 xml:space="preserve"> </w:t>
      </w:r>
      <w:r w:rsidR="0070577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>С</w:t>
      </w:r>
      <w:r w:rsidR="0014082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>лучайно оказавшись на тонком льду, следует немедленно отойти</w:t>
      </w:r>
      <w:r w:rsidR="0014082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своему следу к берегу, скользящими шагами, не отрывая ног от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>о</w:t>
      </w:r>
      <w:r w:rsidR="0014082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>;</w:t>
      </w:r>
      <w:r w:rsidR="00D06E05" w:rsidRPr="00705778">
        <w:rPr>
          <w:b/>
          <w:color w:val="002060"/>
          <w:sz w:val="28"/>
          <w:szCs w:val="28"/>
        </w:rPr>
        <w:br/>
      </w:r>
      <w:r w:rsidR="00705778">
        <w:rPr>
          <w:rFonts w:ascii="Symbol" w:hAnsi="Symbol" w:cs="Symbol"/>
          <w:sz w:val="20"/>
          <w:szCs w:val="20"/>
        </w:rPr>
        <w:t>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> С появлением первого ледяного покрова на водоёмах запрещается катание на коньках, а так же переход водоема, тонкий лёд непрочен и не выдерживает тяжести человека;</w:t>
      </w:r>
      <w:r w:rsidR="00D06E05" w:rsidRPr="00705778">
        <w:rPr>
          <w:b/>
          <w:color w:val="002060"/>
          <w:sz w:val="28"/>
          <w:szCs w:val="28"/>
        </w:rPr>
        <w:br/>
      </w:r>
      <w:r w:rsidR="00705778">
        <w:rPr>
          <w:rFonts w:ascii="Symbol" w:hAnsi="Symbol" w:cs="Symbol"/>
          <w:sz w:val="20"/>
          <w:szCs w:val="20"/>
        </w:rPr>
        <w:t></w:t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случае провала льда под ногами надо действовать быстро и решительно 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помощь;</w:t>
      </w:r>
      <w:r w:rsidR="00D06E05" w:rsidRPr="00705778">
        <w:rPr>
          <w:b/>
          <w:color w:val="002060"/>
          <w:sz w:val="28"/>
          <w:szCs w:val="28"/>
        </w:rPr>
        <w:br/>
      </w:r>
      <w:r w:rsidR="00705778">
        <w:rPr>
          <w:rFonts w:ascii="Symbol" w:hAnsi="Symbol" w:cs="Symbol"/>
          <w:sz w:val="20"/>
          <w:szCs w:val="20"/>
        </w:rPr>
        <w:t></w:t>
      </w:r>
      <w:r w:rsidR="00F85015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85015" w:rsidRPr="00332779">
        <w:rPr>
          <w:rFonts w:ascii="Times New Roman" w:hAnsi="Times New Roman" w:cs="Times New Roman"/>
          <w:b/>
          <w:color w:val="002060"/>
          <w:sz w:val="28"/>
          <w:szCs w:val="28"/>
        </w:rPr>
        <w:t>При помощи провалившемуся под лед  используйте подручные средства</w:t>
      </w:r>
      <w:r w:rsidR="00FD67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85015" w:rsidRPr="00332779">
        <w:rPr>
          <w:rFonts w:ascii="Times New Roman" w:hAnsi="Times New Roman" w:cs="Times New Roman"/>
          <w:b/>
          <w:color w:val="002060"/>
          <w:sz w:val="28"/>
          <w:szCs w:val="28"/>
        </w:rPr>
        <w:t>( шарф, ремень, палку или любой подобный объект), все действия во время спасения и пребывания на льду пр</w:t>
      </w:r>
      <w:r w:rsidR="00D06E05" w:rsidRPr="00332779">
        <w:rPr>
          <w:rFonts w:ascii="Times New Roman" w:hAnsi="Times New Roman" w:cs="Times New Roman"/>
          <w:b/>
          <w:color w:val="002060"/>
          <w:sz w:val="28"/>
          <w:szCs w:val="28"/>
        </w:rPr>
        <w:t>оизводите строго лежа на животе;</w:t>
      </w:r>
      <w:r w:rsidR="00D06E05" w:rsidRPr="00332779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705778">
        <w:rPr>
          <w:rFonts w:ascii="Symbol" w:hAnsi="Symbol" w:cs="Symbol"/>
          <w:sz w:val="20"/>
          <w:szCs w:val="20"/>
        </w:rPr>
        <w:t></w:t>
      </w:r>
      <w:r w:rsidR="00F85015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85015" w:rsidRPr="00705778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 w:rsidR="00F85015" w:rsidRPr="00705778">
        <w:rPr>
          <w:b/>
          <w:bCs/>
          <w:color w:val="002060"/>
          <w:sz w:val="28"/>
          <w:szCs w:val="28"/>
        </w:rPr>
        <w:t>Д</w:t>
      </w:r>
      <w:r w:rsidR="00F85015" w:rsidRPr="00705778">
        <w:rPr>
          <w:rFonts w:ascii="Times New Roman" w:hAnsi="Times New Roman" w:cs="Times New Roman"/>
          <w:b/>
          <w:color w:val="002060"/>
          <w:sz w:val="28"/>
          <w:szCs w:val="28"/>
        </w:rPr>
        <w:t>оставьте пострадавшего</w:t>
      </w:r>
      <w:r w:rsidR="00F85015" w:rsidRPr="00705778">
        <w:rPr>
          <w:b/>
          <w:bCs/>
          <w:color w:val="002060"/>
          <w:sz w:val="28"/>
          <w:szCs w:val="28"/>
        </w:rPr>
        <w:t xml:space="preserve"> </w:t>
      </w:r>
      <w:r w:rsidR="00F85015" w:rsidRPr="00777A3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от переохлаждения</w:t>
      </w:r>
      <w:r w:rsidR="00F85015" w:rsidRPr="00705778">
        <w:rPr>
          <w:rFonts w:ascii="Times New Roman" w:hAnsi="Times New Roman" w:cs="Times New Roman"/>
          <w:b/>
          <w:color w:val="002060"/>
          <w:sz w:val="28"/>
          <w:szCs w:val="28"/>
        </w:rPr>
        <w:t>  в теплое место, снимите с него мокрую одежду, энергично разотрите тело (до покраснения кожи). Рекомендуется напоить горячим чаем. Ни в коем случае не давайте пострадавшему алкоголь - в подобных случаях это может привести к летальному исходу!</w:t>
      </w:r>
      <w:r w:rsidR="00F85015" w:rsidRPr="00705778">
        <w:rPr>
          <w:rFonts w:ascii="Tahoma" w:hAnsi="Tahoma" w:cs="Tahoma"/>
          <w:b/>
          <w:color w:val="002060"/>
          <w:sz w:val="18"/>
          <w:szCs w:val="18"/>
        </w:rPr>
        <w:t> </w:t>
      </w:r>
      <w:r w:rsidR="00705778">
        <w:rPr>
          <w:rFonts w:ascii="Tahoma" w:hAnsi="Tahoma" w:cs="Tahoma"/>
          <w:b/>
          <w:color w:val="002060"/>
          <w:sz w:val="18"/>
          <w:szCs w:val="18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При возникновении чрезвычайной ситуации немедленно сообщить </w:t>
      </w:r>
      <w:r w:rsidR="00777A35"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777A35" w:rsidRPr="00777A35">
        <w:rPr>
          <w:rFonts w:ascii="Arial Black" w:hAnsi="Arial Black" w:cs="Times New Roman"/>
          <w:b/>
          <w:color w:val="B6DDE8" w:themeColor="accent5" w:themeTint="66"/>
          <w:sz w:val="24"/>
          <w:szCs w:val="24"/>
        </w:rPr>
        <w:t>000000000000</w:t>
      </w:r>
      <w:r w:rsidR="00705778" w:rsidRPr="00AC0918">
        <w:rPr>
          <w:rFonts w:ascii="Arial Black" w:hAnsi="Arial Black" w:cs="Times New Roman"/>
          <w:b/>
          <w:color w:val="FF0000"/>
          <w:sz w:val="24"/>
          <w:szCs w:val="24"/>
        </w:rPr>
        <w:t>в службу спасения по телефону: «112»</w:t>
      </w:r>
    </w:p>
    <w:p w:rsidR="00705778" w:rsidRPr="00AC0918" w:rsidRDefault="00705778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>И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нспекторский участок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 xml:space="preserve">(г. Таруса) 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>ГИМС:  8(48435)2-57-51</w:t>
      </w:r>
    </w:p>
    <w:sectPr w:rsidR="00705778" w:rsidRPr="00A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07"/>
    <w:rsid w:val="00140828"/>
    <w:rsid w:val="00230728"/>
    <w:rsid w:val="00332779"/>
    <w:rsid w:val="00395F05"/>
    <w:rsid w:val="004670C3"/>
    <w:rsid w:val="00470AD7"/>
    <w:rsid w:val="004A1507"/>
    <w:rsid w:val="0063744E"/>
    <w:rsid w:val="00705778"/>
    <w:rsid w:val="0071025E"/>
    <w:rsid w:val="00777A35"/>
    <w:rsid w:val="00A46798"/>
    <w:rsid w:val="00B312DD"/>
    <w:rsid w:val="00B50C33"/>
    <w:rsid w:val="00CF5F08"/>
    <w:rsid w:val="00D06E05"/>
    <w:rsid w:val="00F85015"/>
    <w:rsid w:val="00FB1111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gimstarusa</dc:creator>
  <cp:lastModifiedBy>ГИМС Таруса</cp:lastModifiedBy>
  <cp:revision>6</cp:revision>
  <dcterms:created xsi:type="dcterms:W3CDTF">2018-10-26T11:16:00Z</dcterms:created>
  <dcterms:modified xsi:type="dcterms:W3CDTF">2020-11-09T10:35:00Z</dcterms:modified>
</cp:coreProperties>
</file>